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024D3" w14:textId="57213C9C" w:rsidR="00E02BAB" w:rsidRPr="00D828CA" w:rsidRDefault="00287881" w:rsidP="00E02BAB">
      <w:pPr>
        <w:jc w:val="center"/>
        <w:rPr>
          <w:b/>
          <w:sz w:val="24"/>
          <w:szCs w:val="24"/>
        </w:rPr>
      </w:pPr>
      <w:bookmarkStart w:id="0" w:name="_GoBack"/>
      <w:bookmarkEnd w:id="0"/>
      <w:r w:rsidRPr="00D828CA">
        <w:rPr>
          <w:b/>
          <w:sz w:val="24"/>
          <w:szCs w:val="24"/>
        </w:rPr>
        <w:t>ANTI</w:t>
      </w:r>
      <w:r w:rsidR="00E657DC" w:rsidRPr="00D828CA">
        <w:rPr>
          <w:b/>
          <w:sz w:val="24"/>
          <w:szCs w:val="24"/>
        </w:rPr>
        <w:t>-</w:t>
      </w:r>
      <w:r w:rsidR="00E02BAB" w:rsidRPr="00D828CA">
        <w:rPr>
          <w:b/>
          <w:sz w:val="24"/>
          <w:szCs w:val="24"/>
        </w:rPr>
        <w:t xml:space="preserve">RACISM STATEMENT </w:t>
      </w:r>
      <w:r w:rsidR="00E657DC" w:rsidRPr="00D828CA">
        <w:rPr>
          <w:b/>
          <w:sz w:val="24"/>
          <w:szCs w:val="24"/>
        </w:rPr>
        <w:t xml:space="preserve">of THE URSULINE SISTERS OF CLEVELAND </w:t>
      </w:r>
    </w:p>
    <w:p w14:paraId="00CB8F56" w14:textId="77777777" w:rsidR="00E02BAB" w:rsidRDefault="00E02BAB" w:rsidP="00E02BAB">
      <w:pPr>
        <w:jc w:val="center"/>
        <w:rPr>
          <w:sz w:val="24"/>
          <w:szCs w:val="24"/>
          <w:u w:val="single"/>
        </w:rPr>
      </w:pPr>
    </w:p>
    <w:p w14:paraId="1C468BD2" w14:textId="10826A92" w:rsidR="00E02BAB" w:rsidRDefault="00E02BAB" w:rsidP="00E02BAB">
      <w:pPr>
        <w:rPr>
          <w:sz w:val="24"/>
          <w:szCs w:val="24"/>
        </w:rPr>
      </w:pPr>
      <w:r>
        <w:rPr>
          <w:sz w:val="24"/>
          <w:szCs w:val="24"/>
        </w:rPr>
        <w:t>We, the Ursuline Sisters of Cleveland, pledge to work in solidarity with others to end racism.  We deplore racist words and actions that evoke acts of hatred and violence against People of Color.</w:t>
      </w:r>
    </w:p>
    <w:p w14:paraId="596EA5E5" w14:textId="3985EF39" w:rsidR="00E02BAB" w:rsidRDefault="00E02BAB" w:rsidP="00E02BAB">
      <w:pPr>
        <w:pStyle w:val="ListParagraph"/>
        <w:numPr>
          <w:ilvl w:val="0"/>
          <w:numId w:val="1"/>
        </w:numPr>
        <w:rPr>
          <w:sz w:val="24"/>
          <w:szCs w:val="24"/>
        </w:rPr>
      </w:pPr>
      <w:r>
        <w:rPr>
          <w:sz w:val="24"/>
          <w:szCs w:val="24"/>
        </w:rPr>
        <w:t>We confess our individual</w:t>
      </w:r>
      <w:r w:rsidR="004A7394">
        <w:rPr>
          <w:sz w:val="24"/>
          <w:szCs w:val="24"/>
        </w:rPr>
        <w:t xml:space="preserve"> and corporate</w:t>
      </w:r>
      <w:r>
        <w:rPr>
          <w:sz w:val="24"/>
          <w:szCs w:val="24"/>
        </w:rPr>
        <w:t xml:space="preserve"> failures in seeking to overcome the evil of racism individually and corporately.</w:t>
      </w:r>
    </w:p>
    <w:p w14:paraId="04DF26C9" w14:textId="77777777" w:rsidR="00E02BAB" w:rsidRDefault="00E02BAB" w:rsidP="00E02BAB">
      <w:pPr>
        <w:pStyle w:val="ListParagraph"/>
        <w:numPr>
          <w:ilvl w:val="0"/>
          <w:numId w:val="1"/>
        </w:numPr>
        <w:rPr>
          <w:sz w:val="24"/>
          <w:szCs w:val="24"/>
        </w:rPr>
      </w:pPr>
      <w:r>
        <w:rPr>
          <w:sz w:val="24"/>
          <w:szCs w:val="24"/>
        </w:rPr>
        <w:t>We grieve in union with all persons who live in fear and who suffer dehumanization, disrespect, and the threat of violence.</w:t>
      </w:r>
    </w:p>
    <w:p w14:paraId="7FDFAE0E" w14:textId="77777777" w:rsidR="00E02BAB" w:rsidRDefault="00E02BAB" w:rsidP="00E02BAB">
      <w:pPr>
        <w:pStyle w:val="ListParagraph"/>
        <w:numPr>
          <w:ilvl w:val="0"/>
          <w:numId w:val="1"/>
        </w:numPr>
        <w:rPr>
          <w:sz w:val="24"/>
          <w:szCs w:val="24"/>
        </w:rPr>
      </w:pPr>
      <w:r>
        <w:rPr>
          <w:sz w:val="24"/>
          <w:szCs w:val="24"/>
        </w:rPr>
        <w:t>We stand together with all who work to insure tha</w:t>
      </w:r>
      <w:r w:rsidRPr="00195EEA">
        <w:rPr>
          <w:sz w:val="24"/>
          <w:szCs w:val="24"/>
        </w:rPr>
        <w:t>t marginalized, vulnerable lives do matter:</w:t>
      </w:r>
      <w:r>
        <w:rPr>
          <w:sz w:val="24"/>
          <w:szCs w:val="24"/>
        </w:rPr>
        <w:t xml:space="preserve"> especially in housing, education, employment, health care, the criminal justice system, and voting rights.</w:t>
      </w:r>
    </w:p>
    <w:p w14:paraId="43254267" w14:textId="009D04E6" w:rsidR="00E02BAB" w:rsidRDefault="002E3815" w:rsidP="00E02BAB">
      <w:pPr>
        <w:pStyle w:val="ListParagraph"/>
        <w:numPr>
          <w:ilvl w:val="0"/>
          <w:numId w:val="1"/>
        </w:numPr>
        <w:rPr>
          <w:sz w:val="24"/>
          <w:szCs w:val="24"/>
        </w:rPr>
      </w:pPr>
      <w:r>
        <w:rPr>
          <w:sz w:val="24"/>
          <w:szCs w:val="24"/>
        </w:rPr>
        <w:t xml:space="preserve">We commit to a </w:t>
      </w:r>
      <w:r w:rsidR="00E02BAB">
        <w:rPr>
          <w:sz w:val="24"/>
          <w:szCs w:val="24"/>
        </w:rPr>
        <w:t>process of education in learning how to demonstrate our accountability for these efforts in word and action.</w:t>
      </w:r>
    </w:p>
    <w:p w14:paraId="077131E1" w14:textId="77777777" w:rsidR="00E02BAB" w:rsidRDefault="00E02BAB" w:rsidP="00E02BAB">
      <w:pPr>
        <w:pStyle w:val="ListParagraph"/>
        <w:numPr>
          <w:ilvl w:val="0"/>
          <w:numId w:val="1"/>
        </w:numPr>
        <w:rPr>
          <w:sz w:val="24"/>
          <w:szCs w:val="24"/>
        </w:rPr>
      </w:pPr>
      <w:r>
        <w:rPr>
          <w:sz w:val="24"/>
          <w:szCs w:val="24"/>
        </w:rPr>
        <w:t>We commit to a change of heart, individually and collectively, which addresses racism in ourselves and others.</w:t>
      </w:r>
    </w:p>
    <w:p w14:paraId="1C932AA8" w14:textId="77777777" w:rsidR="00E02BAB" w:rsidRDefault="00E02BAB" w:rsidP="00E02BAB">
      <w:pPr>
        <w:rPr>
          <w:sz w:val="24"/>
          <w:szCs w:val="24"/>
        </w:rPr>
      </w:pPr>
      <w:r>
        <w:rPr>
          <w:sz w:val="24"/>
          <w:szCs w:val="24"/>
        </w:rPr>
        <w:t xml:space="preserve">We invite you to join us </w:t>
      </w:r>
      <w:r w:rsidRPr="00195EEA">
        <w:rPr>
          <w:sz w:val="24"/>
          <w:szCs w:val="24"/>
        </w:rPr>
        <w:t>in this resolve.</w:t>
      </w:r>
    </w:p>
    <w:p w14:paraId="54D81F0F" w14:textId="77777777" w:rsidR="00195EEA" w:rsidRDefault="00195EEA" w:rsidP="00E02BAB">
      <w:pPr>
        <w:rPr>
          <w:sz w:val="24"/>
          <w:szCs w:val="24"/>
        </w:rPr>
      </w:pPr>
    </w:p>
    <w:p w14:paraId="7B8ABEEC" w14:textId="16CD4DB8" w:rsidR="00287881" w:rsidRDefault="00287881" w:rsidP="00E02BAB">
      <w:pPr>
        <w:rPr>
          <w:sz w:val="24"/>
          <w:szCs w:val="24"/>
        </w:rPr>
      </w:pPr>
    </w:p>
    <w:p w14:paraId="5D2B3FC5" w14:textId="67930F77" w:rsidR="00287881" w:rsidRPr="00287881" w:rsidRDefault="00E657DC" w:rsidP="00E02BAB">
      <w:pPr>
        <w:rPr>
          <w:sz w:val="20"/>
          <w:szCs w:val="20"/>
        </w:rPr>
      </w:pPr>
      <w:r>
        <w:rPr>
          <w:sz w:val="20"/>
          <w:szCs w:val="20"/>
        </w:rPr>
        <w:t>January, 2021</w:t>
      </w:r>
    </w:p>
    <w:p w14:paraId="10508C10" w14:textId="77777777" w:rsidR="00125A13" w:rsidRDefault="00125A13"/>
    <w:sectPr w:rsidR="0012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E02E8"/>
    <w:multiLevelType w:val="hybridMultilevel"/>
    <w:tmpl w:val="4A925A6C"/>
    <w:lvl w:ilvl="0" w:tplc="04090001">
      <w:start w:val="1"/>
      <w:numFmt w:val="bullet"/>
      <w:lvlText w:val=""/>
      <w:lvlJc w:val="left"/>
      <w:pPr>
        <w:ind w:left="1010" w:hanging="360"/>
      </w:pPr>
      <w:rPr>
        <w:rFonts w:ascii="Symbol" w:hAnsi="Symbol" w:hint="default"/>
      </w:rPr>
    </w:lvl>
    <w:lvl w:ilvl="1" w:tplc="08B0A884">
      <w:numFmt w:val="bullet"/>
      <w:lvlText w:val="-"/>
      <w:lvlJc w:val="left"/>
      <w:pPr>
        <w:ind w:left="2330" w:hanging="960"/>
      </w:pPr>
      <w:rPr>
        <w:rFonts w:ascii="Calibri" w:eastAsiaTheme="minorHAnsi" w:hAnsi="Calibri" w:cs="Calibri" w:hint="default"/>
      </w:rPr>
    </w:lvl>
    <w:lvl w:ilvl="2" w:tplc="04090005">
      <w:start w:val="1"/>
      <w:numFmt w:val="bullet"/>
      <w:lvlText w:val=""/>
      <w:lvlJc w:val="left"/>
      <w:pPr>
        <w:ind w:left="2450" w:hanging="360"/>
      </w:pPr>
      <w:rPr>
        <w:rFonts w:ascii="Wingdings" w:hAnsi="Wingdings" w:hint="default"/>
      </w:rPr>
    </w:lvl>
    <w:lvl w:ilvl="3" w:tplc="04090001">
      <w:start w:val="1"/>
      <w:numFmt w:val="bullet"/>
      <w:lvlText w:val=""/>
      <w:lvlJc w:val="left"/>
      <w:pPr>
        <w:ind w:left="3170" w:hanging="360"/>
      </w:pPr>
      <w:rPr>
        <w:rFonts w:ascii="Symbol" w:hAnsi="Symbol" w:hint="default"/>
      </w:rPr>
    </w:lvl>
    <w:lvl w:ilvl="4" w:tplc="04090003">
      <w:start w:val="1"/>
      <w:numFmt w:val="bullet"/>
      <w:lvlText w:val="o"/>
      <w:lvlJc w:val="left"/>
      <w:pPr>
        <w:ind w:left="3890" w:hanging="360"/>
      </w:pPr>
      <w:rPr>
        <w:rFonts w:ascii="Courier New" w:hAnsi="Courier New" w:cs="Courier New" w:hint="default"/>
      </w:rPr>
    </w:lvl>
    <w:lvl w:ilvl="5" w:tplc="04090005">
      <w:start w:val="1"/>
      <w:numFmt w:val="bullet"/>
      <w:lvlText w:val=""/>
      <w:lvlJc w:val="left"/>
      <w:pPr>
        <w:ind w:left="4610" w:hanging="360"/>
      </w:pPr>
      <w:rPr>
        <w:rFonts w:ascii="Wingdings" w:hAnsi="Wingdings" w:hint="default"/>
      </w:rPr>
    </w:lvl>
    <w:lvl w:ilvl="6" w:tplc="04090001">
      <w:start w:val="1"/>
      <w:numFmt w:val="bullet"/>
      <w:lvlText w:val=""/>
      <w:lvlJc w:val="left"/>
      <w:pPr>
        <w:ind w:left="5330" w:hanging="360"/>
      </w:pPr>
      <w:rPr>
        <w:rFonts w:ascii="Symbol" w:hAnsi="Symbol" w:hint="default"/>
      </w:rPr>
    </w:lvl>
    <w:lvl w:ilvl="7" w:tplc="04090003">
      <w:start w:val="1"/>
      <w:numFmt w:val="bullet"/>
      <w:lvlText w:val="o"/>
      <w:lvlJc w:val="left"/>
      <w:pPr>
        <w:ind w:left="6050" w:hanging="360"/>
      </w:pPr>
      <w:rPr>
        <w:rFonts w:ascii="Courier New" w:hAnsi="Courier New" w:cs="Courier New" w:hint="default"/>
      </w:rPr>
    </w:lvl>
    <w:lvl w:ilvl="8" w:tplc="04090005">
      <w:start w:val="1"/>
      <w:numFmt w:val="bullet"/>
      <w:lvlText w:val=""/>
      <w:lvlJc w:val="left"/>
      <w:pPr>
        <w:ind w:left="6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AB"/>
    <w:rsid w:val="00036CCB"/>
    <w:rsid w:val="00125A13"/>
    <w:rsid w:val="00195EEA"/>
    <w:rsid w:val="00287881"/>
    <w:rsid w:val="002E3815"/>
    <w:rsid w:val="004A7394"/>
    <w:rsid w:val="006D3597"/>
    <w:rsid w:val="00956C66"/>
    <w:rsid w:val="00A05187"/>
    <w:rsid w:val="00B46D20"/>
    <w:rsid w:val="00C40436"/>
    <w:rsid w:val="00D828CA"/>
    <w:rsid w:val="00E02BAB"/>
    <w:rsid w:val="00E6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AB"/>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AB"/>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95E344B22A54F9CBF16D23E826CA1" ma:contentTypeVersion="7" ma:contentTypeDescription="Create a new document." ma:contentTypeScope="" ma:versionID="22dcb16b7098e4637dc4450032609d4a">
  <xsd:schema xmlns:xsd="http://www.w3.org/2001/XMLSchema" xmlns:xs="http://www.w3.org/2001/XMLSchema" xmlns:p="http://schemas.microsoft.com/office/2006/metadata/properties" xmlns:ns3="c574b2fe-5c63-4339-95ba-eb06fa820f7d" xmlns:ns4="476066ee-63a9-4059-a0a5-bb2f5b8ad967" targetNamespace="http://schemas.microsoft.com/office/2006/metadata/properties" ma:root="true" ma:fieldsID="59df12a6299fbcdcc50c93ee1ced818b" ns3:_="" ns4:_="">
    <xsd:import namespace="c574b2fe-5c63-4339-95ba-eb06fa820f7d"/>
    <xsd:import namespace="476066ee-63a9-4059-a0a5-bb2f5b8ad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4b2fe-5c63-4339-95ba-eb06fa820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066ee-63a9-4059-a0a5-bb2f5b8ad9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6858A-BCED-40D6-8C37-0334516F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4b2fe-5c63-4339-95ba-eb06fa820f7d"/>
    <ds:schemaRef ds:uri="476066ee-63a9-4059-a0a5-bb2f5b8ad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4195E-54E9-4D34-9A3F-54094C88122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6066ee-63a9-4059-a0a5-bb2f5b8ad967"/>
    <ds:schemaRef ds:uri="http://purl.org/dc/elements/1.1/"/>
    <ds:schemaRef ds:uri="c574b2fe-5c63-4339-95ba-eb06fa820f7d"/>
    <ds:schemaRef ds:uri="http://www.w3.org/XML/1998/namespace"/>
  </ds:schemaRefs>
</ds:datastoreItem>
</file>

<file path=customXml/itemProps3.xml><?xml version="1.0" encoding="utf-8"?>
<ds:datastoreItem xmlns:ds="http://schemas.openxmlformats.org/officeDocument/2006/customXml" ds:itemID="{5BBFC831-9BCB-4ABC-AF38-F61BDDA27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UAC</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Maureen Doyle</dc:creator>
  <cp:lastModifiedBy>Mary Moran</cp:lastModifiedBy>
  <cp:revision>2</cp:revision>
  <dcterms:created xsi:type="dcterms:W3CDTF">2021-07-22T14:21:00Z</dcterms:created>
  <dcterms:modified xsi:type="dcterms:W3CDTF">2021-07-22T14:21:00Z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0x010100D7495E344B22A54F9CBF16D23E826CA1</vt:lpwstr>
  </property>
</Properties>
</file>